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A48F" w14:textId="30913143" w:rsidR="00453E6A" w:rsidRDefault="00453E6A" w:rsidP="00453E6A">
      <w:pPr>
        <w:pStyle w:val="1"/>
        <w:spacing w:line="240" w:lineRule="auto"/>
        <w:rPr>
          <w:rStyle w:val="a3"/>
          <w:b/>
          <w:bCs/>
          <w:sz w:val="28"/>
          <w:szCs w:val="28"/>
        </w:rPr>
      </w:pPr>
      <w:r>
        <w:rPr>
          <w:rStyle w:val="a3"/>
          <w:b/>
          <w:bCs/>
          <w:sz w:val="28"/>
          <w:szCs w:val="28"/>
        </w:rPr>
        <w:t xml:space="preserve">                                                      В аттестационную комиссию МБДОУ №13</w:t>
      </w:r>
    </w:p>
    <w:p w14:paraId="3D49D191" w14:textId="77777777" w:rsidR="00453E6A" w:rsidRDefault="00453E6A" w:rsidP="00453E6A">
      <w:pPr>
        <w:pStyle w:val="1"/>
        <w:spacing w:line="240" w:lineRule="auto"/>
        <w:rPr>
          <w:rStyle w:val="a3"/>
          <w:b/>
          <w:bCs/>
          <w:sz w:val="28"/>
          <w:szCs w:val="28"/>
        </w:rPr>
      </w:pPr>
    </w:p>
    <w:p w14:paraId="388D7935" w14:textId="2CB1D51F" w:rsidR="00453E6A" w:rsidRPr="00453E6A" w:rsidRDefault="00453E6A" w:rsidP="00453E6A">
      <w:pPr>
        <w:pStyle w:val="1"/>
        <w:spacing w:line="240" w:lineRule="auto"/>
        <w:rPr>
          <w:b/>
          <w:bCs/>
          <w:sz w:val="28"/>
          <w:szCs w:val="28"/>
        </w:rPr>
      </w:pPr>
      <w:r w:rsidRPr="00453E6A">
        <w:rPr>
          <w:rStyle w:val="a3"/>
          <w:b/>
          <w:bCs/>
          <w:sz w:val="28"/>
          <w:szCs w:val="28"/>
        </w:rPr>
        <w:t>ПРЕДСТАВЛЕНИЕ</w:t>
      </w:r>
    </w:p>
    <w:p w14:paraId="266FB71A" w14:textId="51115759" w:rsidR="00453E6A" w:rsidRPr="00453E6A" w:rsidRDefault="00453E6A" w:rsidP="00453E6A">
      <w:pPr>
        <w:pStyle w:val="1"/>
        <w:spacing w:line="240" w:lineRule="auto"/>
        <w:rPr>
          <w:sz w:val="28"/>
          <w:szCs w:val="28"/>
        </w:rPr>
      </w:pPr>
      <w:r w:rsidRPr="00453E6A">
        <w:rPr>
          <w:rStyle w:val="a3"/>
          <w:sz w:val="28"/>
          <w:szCs w:val="28"/>
        </w:rPr>
        <w:t xml:space="preserve">на </w:t>
      </w:r>
      <w:r w:rsidRPr="00453E6A">
        <w:rPr>
          <w:rStyle w:val="a3"/>
          <w:sz w:val="28"/>
          <w:szCs w:val="28"/>
          <w:u w:val="single"/>
        </w:rPr>
        <w:t>Федуленкову Анжелу Геннадьевну</w:t>
      </w:r>
    </w:p>
    <w:p w14:paraId="2CF70E80" w14:textId="5CDF6382" w:rsidR="00F35A17" w:rsidRDefault="00453E6A" w:rsidP="00453E6A">
      <w:pPr>
        <w:rPr>
          <w:rStyle w:val="a3"/>
          <w:rFonts w:eastAsia="Courier New"/>
          <w:sz w:val="28"/>
          <w:szCs w:val="28"/>
        </w:rPr>
      </w:pPr>
      <w:r w:rsidRPr="00453E6A">
        <w:rPr>
          <w:rStyle w:val="a3"/>
          <w:rFonts w:eastAsia="Courier New"/>
          <w:b/>
          <w:bCs/>
          <w:sz w:val="28"/>
          <w:szCs w:val="28"/>
        </w:rPr>
        <w:t xml:space="preserve">                                 </w:t>
      </w:r>
      <w:r w:rsidRPr="00453E6A">
        <w:rPr>
          <w:rStyle w:val="a3"/>
          <w:rFonts w:eastAsia="Courier New"/>
          <w:sz w:val="28"/>
          <w:szCs w:val="28"/>
        </w:rPr>
        <w:t>на соответствие занимаемой должности</w:t>
      </w:r>
    </w:p>
    <w:p w14:paraId="00F96911" w14:textId="7B4067CC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6"/>
        <w:gridCol w:w="5398"/>
      </w:tblGrid>
      <w:tr w:rsidR="00915224" w:rsidRPr="00915224" w14:paraId="1DD86243" w14:textId="77777777" w:rsidTr="00DE3399">
        <w:trPr>
          <w:trHeight w:val="65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F8AD41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Наименование должности (на дату проведения аттестации)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B715B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915224" w:rsidRPr="00915224" w14:paraId="2AFB6346" w14:textId="77777777" w:rsidTr="00DE3399">
        <w:trPr>
          <w:trHeight w:val="1119"/>
        </w:trPr>
        <w:tc>
          <w:tcPr>
            <w:tcW w:w="3696" w:type="dxa"/>
          </w:tcPr>
          <w:p w14:paraId="113E72A5" w14:textId="77777777" w:rsidR="00915224" w:rsidRPr="00915224" w:rsidRDefault="009152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заключения трудового договора</w:t>
            </w:r>
          </w:p>
          <w:p w14:paraId="23C0D04D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(по аттестуемой должности)</w:t>
            </w:r>
          </w:p>
        </w:tc>
        <w:tc>
          <w:tcPr>
            <w:tcW w:w="5398" w:type="dxa"/>
          </w:tcPr>
          <w:p w14:paraId="3703E1D4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02.03.2004 г., приказ №40</w:t>
            </w:r>
          </w:p>
        </w:tc>
      </w:tr>
      <w:tr w:rsidR="00915224" w:rsidRPr="00915224" w14:paraId="4CDD22F3" w14:textId="77777777" w:rsidTr="00DE3399">
        <w:trPr>
          <w:trHeight w:val="1262"/>
        </w:trPr>
        <w:tc>
          <w:tcPr>
            <w:tcW w:w="3696" w:type="dxa"/>
          </w:tcPr>
          <w:p w14:paraId="091C456E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5398" w:type="dxa"/>
          </w:tcPr>
          <w:p w14:paraId="1CA04E00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«Владивостокское педагогическое училище № «2», квалификация «воспитатель в дошкольных учреждениях » по специальности «Дошкольное воспитание»</w:t>
            </w:r>
          </w:p>
        </w:tc>
      </w:tr>
      <w:tr w:rsidR="00915224" w:rsidRPr="00915224" w14:paraId="44198E1B" w14:textId="77777777" w:rsidTr="00DE3399">
        <w:trPr>
          <w:trHeight w:val="2314"/>
        </w:trPr>
        <w:tc>
          <w:tcPr>
            <w:tcW w:w="3696" w:type="dxa"/>
          </w:tcPr>
          <w:p w14:paraId="5A92B305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Информация о получении дополнительного образования по профилю педагогической деятельности</w:t>
            </w:r>
          </w:p>
        </w:tc>
        <w:tc>
          <w:tcPr>
            <w:tcW w:w="5398" w:type="dxa"/>
          </w:tcPr>
          <w:p w14:paraId="6ECE3FEC" w14:textId="677606E4" w:rsidR="00915224" w:rsidRPr="00915224" w:rsidRDefault="009152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27 мая 2019</w:t>
            </w:r>
            <w:r w:rsidRPr="00915224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14 июня 2019 г. прошла повышение квалификации в объеме 108 часов по теме :«Проектирование предметно-игрового пространства дошкольной образовательной организации в соответствии с ФГОС ДО» на базе ООО «НФ «Институт профессиональной подготовки и повышения квалификации»</w:t>
            </w:r>
          </w:p>
          <w:p w14:paraId="79772AC1" w14:textId="4B9849AE" w:rsidR="00915224" w:rsidRDefault="009152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 апреля 2021 получила удостоверение о повышении квалификации на базе ООО «Центр инновационного образования и воспитания» г. Саратов, «Профилактика гриппа и острых вирусных инфекций, в том числе новой короновирусной инфекции (</w:t>
            </w: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COVID</w:t>
            </w: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 в объеме 36 часов</w:t>
            </w:r>
          </w:p>
          <w:p w14:paraId="2C4F6DDB" w14:textId="7F947B88" w:rsidR="000A5563" w:rsidRPr="00915224" w:rsidRDefault="000A5563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6августа 2025 г. по 12 августа 2025 г. по программе «Содержание и технологии деятельности педагога дошкольной образовательной организации в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соответствии с ФОП ДО и ФАОП ДО</w:t>
            </w:r>
            <w:r w:rsidR="005D1B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объеме 72 ч</w:t>
            </w:r>
            <w:r w:rsidR="005D1B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г. Екатеринбург</w:t>
            </w:r>
          </w:p>
          <w:p w14:paraId="6BB02F36" w14:textId="78A7FC1D" w:rsidR="00915224" w:rsidRDefault="009152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15 августа 2022 года по 05 сентября 2022 года прошла повышение квалификации в Автономной НКО ДПО «Институт современного образования» по программе «Воспитатель в дошкольном образовании: развитие и воспитание детей раннего возраста (до трех лет) в условиях реализации ФГОС До в объеме 72 часов</w:t>
            </w:r>
          </w:p>
          <w:p w14:paraId="5F7FE5DC" w14:textId="1DA4853D" w:rsidR="000A5563" w:rsidRDefault="000A5563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30 июля 2023 г. по 09 августа 2023 г. прошла повышение квалификации в ООО «Высшая школа делового администрирования» по программе «Содержание и технологии деятельности педагога дошкольной образовательной организации в соответствии с ФОП ДО и ФАОП ДО» в объеме 72 часов, г. Екатеринбург</w:t>
            </w:r>
          </w:p>
          <w:p w14:paraId="72BD3B78" w14:textId="6DBABBE2" w:rsidR="00A81D24" w:rsidRDefault="00A81D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07 августа 2023 г. по 08 августа 2023 прошла онлайн-семинар на тему: «Проектиро</w:t>
            </w:r>
            <w:r w:rsidR="000A55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вание воспитательной деятельности в ДОО» в обьеме 9 ч., г. Екатеринбург</w:t>
            </w:r>
          </w:p>
          <w:p w14:paraId="2FC6CCB5" w14:textId="77777777" w:rsidR="000A5563" w:rsidRDefault="000A5563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2F215E8D" w14:textId="64A57839" w:rsidR="00A81D24" w:rsidRDefault="00A81D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06 августа 2025 по 12 августа 2025 г. прошла повышение квалификации в ООО «Высшая школа делового администрирования», программа «Содержание и технологии деятельности педагога дошкольной образовательной организации в соответствии с ФОП ДО и ФАОП ДО» в объеме 72 ч., г. Екатеринбург</w:t>
            </w:r>
          </w:p>
          <w:p w14:paraId="3B021BA4" w14:textId="19B7AFBA" w:rsidR="00A81D24" w:rsidRDefault="00A81D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 августа приняла участие в практико-ориентированном семинаре: «Учимся читать легко!» в объеме 8 академических часов, г.Челябинск</w:t>
            </w:r>
          </w:p>
          <w:p w14:paraId="36DD2D77" w14:textId="77777777" w:rsidR="00A81D24" w:rsidRPr="00915224" w:rsidRDefault="00A81D24" w:rsidP="00915224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110299E" w14:textId="77777777" w:rsidR="00915224" w:rsidRPr="00915224" w:rsidRDefault="00915224" w:rsidP="00915224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915224" w:rsidRPr="00915224" w14:paraId="6C409C71" w14:textId="77777777" w:rsidTr="00DE3399">
        <w:trPr>
          <w:trHeight w:val="750"/>
        </w:trPr>
        <w:tc>
          <w:tcPr>
            <w:tcW w:w="3696" w:type="dxa"/>
          </w:tcPr>
          <w:p w14:paraId="236D7761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Результаты предыдущих аттестаций (в случае их проведения)</w:t>
            </w:r>
          </w:p>
        </w:tc>
        <w:tc>
          <w:tcPr>
            <w:tcW w:w="5398" w:type="dxa"/>
          </w:tcPr>
          <w:p w14:paraId="39898859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Соответствие занимаемой должности Протокол № 1 от 25.06.2020 г</w:t>
            </w:r>
          </w:p>
        </w:tc>
      </w:tr>
      <w:tr w:rsidR="00915224" w:rsidRPr="00915224" w14:paraId="40E81B5A" w14:textId="77777777" w:rsidTr="00DE3399">
        <w:trPr>
          <w:trHeight w:val="4952"/>
        </w:trPr>
        <w:tc>
          <w:tcPr>
            <w:tcW w:w="3696" w:type="dxa"/>
          </w:tcPr>
          <w:p w14:paraId="05BE7A4A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5398" w:type="dxa"/>
          </w:tcPr>
          <w:p w14:paraId="77661743" w14:textId="77777777" w:rsidR="00915224" w:rsidRPr="00915224" w:rsidRDefault="00915224" w:rsidP="009152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Анжелу Геннадьевну отличают такие профессионально - личностные качества как исполнительность, дисциплинированность, коммуникабельность, она пользуется авторитетом в коллективе. Педагог показывает добросовестное, ответственное отношение к своему труду. Она творчески подходит к вопросу организации жизнедеятельности детей, умеет координировать свою деятельность с другими воспитателями и администрацией.</w:t>
            </w:r>
          </w:p>
          <w:p w14:paraId="22974FE4" w14:textId="77777777" w:rsidR="00915224" w:rsidRPr="00915224" w:rsidRDefault="00915224" w:rsidP="0091522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Изучает и знает особенности детей, обеспечивает</w:t>
            </w: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индивидуальный подход, дифференцирует сложность заданий, осуществляет помощь. Основным направлением в работе воспитатель считает создание комфортного психологического климата в детском коллективе для развития творческих способностей детей, сохранение и укрепление здоровья, формирование коммуникативных умений и навыков воспитанников. В организации педагогического процесса Анжела Геннадьевна уделяет большое внимание сенсорному развитию и художественной </w:t>
            </w:r>
            <w:r w:rsidRPr="009152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softHyphen/>
              <w:t>творческой деятельности.</w:t>
            </w:r>
          </w:p>
          <w:p w14:paraId="21E09CB2" w14:textId="77777777" w:rsidR="00915224" w:rsidRPr="00915224" w:rsidRDefault="00915224" w:rsidP="00915224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15224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работает в тесном контакте с родителями воспитанников. В работе Анжела Геннадьевна использует такие </w:t>
            </w:r>
            <w:r w:rsidRPr="00915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работы, как беседы, консультации, папки- передвижки, родительские собрания. Родители являются активными участниками воспитательного процесса: учувствуют в праздниках, развлечениях, конкурсах, выставках.</w:t>
            </w:r>
          </w:p>
        </w:tc>
      </w:tr>
    </w:tbl>
    <w:p w14:paraId="236E1880" w14:textId="77777777" w:rsidR="00915224" w:rsidRPr="00915224" w:rsidRDefault="00915224" w:rsidP="00915224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124A12C7" w14:textId="3EBF0BCC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42347118" w14:textId="70E37358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60CCD7B3" w14:textId="2D7BDB0D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56DD58E2" w14:textId="04A7B4D1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30D059D1" w14:textId="441280FD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14EB507D" w14:textId="227B9870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7A93D009" w14:textId="13A0D0D3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1B77E354" w14:textId="6158DB97" w:rsidR="00915224" w:rsidRDefault="00915224" w:rsidP="00453E6A">
      <w:pPr>
        <w:rPr>
          <w:rStyle w:val="a3"/>
          <w:rFonts w:eastAsia="Courier New"/>
          <w:sz w:val="28"/>
          <w:szCs w:val="28"/>
        </w:rPr>
      </w:pPr>
    </w:p>
    <w:p w14:paraId="0B67D280" w14:textId="29033FFC" w:rsidR="00453E6A" w:rsidRDefault="00453E6A" w:rsidP="00453E6A"/>
    <w:p w14:paraId="7CBA64F5" w14:textId="41B3D9BC" w:rsidR="00453E6A" w:rsidRPr="00453E6A" w:rsidRDefault="00453E6A" w:rsidP="00453E6A">
      <w:pPr>
        <w:rPr>
          <w:rFonts w:ascii="Times New Roman" w:hAnsi="Times New Roman" w:cs="Times New Roman"/>
        </w:rPr>
      </w:pPr>
      <w:r w:rsidRPr="00453E6A">
        <w:rPr>
          <w:rFonts w:ascii="Times New Roman" w:hAnsi="Times New Roman" w:cs="Times New Roman"/>
        </w:rPr>
        <w:t xml:space="preserve">Заведующий МБДОУ №13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453E6A">
        <w:rPr>
          <w:rFonts w:ascii="Times New Roman" w:hAnsi="Times New Roman" w:cs="Times New Roman"/>
        </w:rPr>
        <w:t xml:space="preserve">  Гарапяк О.И.</w:t>
      </w:r>
    </w:p>
    <w:p w14:paraId="48475044" w14:textId="72DF2E3F" w:rsidR="00453E6A" w:rsidRPr="00453E6A" w:rsidRDefault="00453E6A" w:rsidP="00453E6A">
      <w:pPr>
        <w:rPr>
          <w:rFonts w:ascii="Times New Roman" w:hAnsi="Times New Roman" w:cs="Times New Roman"/>
        </w:rPr>
      </w:pPr>
    </w:p>
    <w:p w14:paraId="76FE1627" w14:textId="0CA4CC55" w:rsidR="00453E6A" w:rsidRPr="00453E6A" w:rsidRDefault="00453E6A" w:rsidP="00453E6A">
      <w:pPr>
        <w:rPr>
          <w:rFonts w:ascii="Times New Roman" w:hAnsi="Times New Roman" w:cs="Times New Roman"/>
        </w:rPr>
      </w:pPr>
    </w:p>
    <w:p w14:paraId="293F9D97" w14:textId="088D72FD" w:rsidR="00453E6A" w:rsidRPr="00453E6A" w:rsidRDefault="00453E6A" w:rsidP="00453E6A">
      <w:pPr>
        <w:rPr>
          <w:rFonts w:ascii="Times New Roman" w:hAnsi="Times New Roman" w:cs="Times New Roman"/>
        </w:rPr>
      </w:pPr>
    </w:p>
    <w:p w14:paraId="3581122D" w14:textId="0FAECB6D" w:rsidR="00453E6A" w:rsidRPr="00453E6A" w:rsidRDefault="00453E6A" w:rsidP="00453E6A">
      <w:pPr>
        <w:rPr>
          <w:rFonts w:ascii="Times New Roman" w:hAnsi="Times New Roman" w:cs="Times New Roman"/>
        </w:rPr>
      </w:pPr>
      <w:r w:rsidRPr="00453E6A">
        <w:rPr>
          <w:rFonts w:ascii="Times New Roman" w:hAnsi="Times New Roman" w:cs="Times New Roman"/>
        </w:rPr>
        <w:t>Ознакомлен:</w:t>
      </w:r>
    </w:p>
    <w:sectPr w:rsidR="00453E6A" w:rsidRPr="0045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17"/>
    <w:rsid w:val="0002606D"/>
    <w:rsid w:val="000A5563"/>
    <w:rsid w:val="00204DBE"/>
    <w:rsid w:val="00453E6A"/>
    <w:rsid w:val="005D1B7D"/>
    <w:rsid w:val="00915224"/>
    <w:rsid w:val="00A81D24"/>
    <w:rsid w:val="00B83070"/>
    <w:rsid w:val="00F35A17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EF9A"/>
  <w15:chartTrackingRefBased/>
  <w15:docId w15:val="{51176A7C-F044-434C-B4BB-981E677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E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3E6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453E6A"/>
    <w:pPr>
      <w:spacing w:after="220" w:line="254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Другое_"/>
    <w:basedOn w:val="a0"/>
    <w:link w:val="a5"/>
    <w:rsid w:val="00453E6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53E6A"/>
    <w:pPr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5</cp:revision>
  <dcterms:created xsi:type="dcterms:W3CDTF">2025-09-16T00:17:00Z</dcterms:created>
  <dcterms:modified xsi:type="dcterms:W3CDTF">2025-09-16T23:57:00Z</dcterms:modified>
</cp:coreProperties>
</file>