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4" w:rsidRPr="00C6405A" w:rsidRDefault="000E74C4" w:rsidP="000E74C4">
      <w:pPr>
        <w:tabs>
          <w:tab w:val="left" w:pos="8789"/>
        </w:tabs>
      </w:pPr>
      <w:r w:rsidRPr="00C6405A">
        <w:t xml:space="preserve">СОГЛАСОВАНО                                                      </w:t>
      </w:r>
      <w:r>
        <w:t xml:space="preserve">                                                                                          </w:t>
      </w:r>
      <w:r w:rsidRPr="00C6405A">
        <w:t xml:space="preserve">  УТВЕРЖДАЮ                                                                                                    </w:t>
      </w:r>
    </w:p>
    <w:p w:rsidR="000E74C4" w:rsidRPr="00C6405A" w:rsidRDefault="000E74C4" w:rsidP="000E74C4">
      <w:pPr>
        <w:tabs>
          <w:tab w:val="left" w:pos="8789"/>
        </w:tabs>
      </w:pPr>
      <w:r>
        <w:t xml:space="preserve">Начальник управления образования         </w:t>
      </w:r>
      <w:r w:rsidRPr="00C6405A">
        <w:t xml:space="preserve">                    </w:t>
      </w:r>
      <w:r>
        <w:t xml:space="preserve">                                                                      </w:t>
      </w:r>
      <w:r w:rsidRPr="00C6405A">
        <w:t xml:space="preserve">      Заведующий МБДОУ                                                                              </w:t>
      </w:r>
    </w:p>
    <w:p w:rsidR="000E74C4" w:rsidRPr="00C6405A" w:rsidRDefault="000E74C4" w:rsidP="000E74C4">
      <w:pPr>
        <w:tabs>
          <w:tab w:val="left" w:pos="8789"/>
        </w:tabs>
      </w:pPr>
      <w:r>
        <w:t xml:space="preserve">администрации городского округа            </w:t>
      </w:r>
      <w:r w:rsidRPr="00C6405A">
        <w:t xml:space="preserve">                  </w:t>
      </w:r>
      <w:r>
        <w:t xml:space="preserve">                                                                   </w:t>
      </w:r>
      <w:r w:rsidRPr="00C6405A">
        <w:t xml:space="preserve">     «Детский сад общеразвивающего                                                                                        </w:t>
      </w:r>
    </w:p>
    <w:p w:rsidR="000E74C4" w:rsidRPr="00C6405A" w:rsidRDefault="000E74C4" w:rsidP="000E74C4">
      <w:pPr>
        <w:tabs>
          <w:tab w:val="left" w:pos="8789"/>
        </w:tabs>
      </w:pPr>
      <w:r w:rsidRPr="00C6405A">
        <w:t>ЗАТО г</w:t>
      </w:r>
      <w:r>
        <w:t xml:space="preserve">.Фокино                                          </w:t>
      </w:r>
      <w:r w:rsidRPr="00C6405A">
        <w:t xml:space="preserve">                  </w:t>
      </w:r>
      <w:r>
        <w:t xml:space="preserve">                                                                 </w:t>
      </w:r>
      <w:r w:rsidRPr="00C6405A">
        <w:t xml:space="preserve">         вида №13» </w:t>
      </w:r>
      <w:proofErr w:type="gramStart"/>
      <w:r w:rsidRPr="00C6405A">
        <w:t>ГО</w:t>
      </w:r>
      <w:proofErr w:type="gramEnd"/>
      <w:r w:rsidRPr="00C6405A">
        <w:t xml:space="preserve"> ЗАТО г. Фокино                                                                            </w:t>
      </w:r>
    </w:p>
    <w:p w:rsidR="000E74C4" w:rsidRPr="00C6405A" w:rsidRDefault="000E74C4" w:rsidP="000E74C4">
      <w:pPr>
        <w:tabs>
          <w:tab w:val="left" w:pos="8789"/>
        </w:tabs>
      </w:pPr>
      <w:r>
        <w:t xml:space="preserve">______________С.К. </w:t>
      </w:r>
      <w:proofErr w:type="spellStart"/>
      <w:r>
        <w:t>Зубрилина</w:t>
      </w:r>
      <w:proofErr w:type="spellEnd"/>
      <w:r>
        <w:t xml:space="preserve">                                                                                                        </w:t>
      </w:r>
      <w:r w:rsidRPr="00C6405A">
        <w:t xml:space="preserve">   п. Дунай                                                                                    </w:t>
      </w:r>
    </w:p>
    <w:p w:rsidR="000E74C4" w:rsidRPr="00C6405A" w:rsidRDefault="000E74C4" w:rsidP="000E74C4">
      <w:pPr>
        <w:tabs>
          <w:tab w:val="left" w:pos="8789"/>
        </w:tabs>
      </w:pPr>
      <w:r>
        <w:t xml:space="preserve">«_____»__________2019г.                                                                                                                  </w:t>
      </w:r>
      <w:r w:rsidRPr="00C6405A">
        <w:t xml:space="preserve">  Савельева И.Ю.______________                                                                                      </w:t>
      </w:r>
    </w:p>
    <w:p w:rsidR="000E74C4" w:rsidRDefault="000E74C4" w:rsidP="000E74C4">
      <w:pPr>
        <w:tabs>
          <w:tab w:val="left" w:pos="8789"/>
        </w:tabs>
      </w:pPr>
      <w:r>
        <w:t xml:space="preserve">                                    </w:t>
      </w:r>
      <w:r w:rsidRPr="00C6405A">
        <w:t xml:space="preserve">                                                   </w:t>
      </w:r>
      <w:r>
        <w:t xml:space="preserve">                                                                  </w:t>
      </w:r>
      <w:r w:rsidRPr="00C6405A">
        <w:t xml:space="preserve">        «_____»_____________2019г.</w:t>
      </w:r>
    </w:p>
    <w:p w:rsidR="00E20188" w:rsidRDefault="00E20188" w:rsidP="000E74C4">
      <w:pPr>
        <w:tabs>
          <w:tab w:val="left" w:pos="8789"/>
        </w:tabs>
      </w:pPr>
    </w:p>
    <w:p w:rsidR="00E20188" w:rsidRDefault="00E20188" w:rsidP="000E74C4">
      <w:pPr>
        <w:tabs>
          <w:tab w:val="left" w:pos="8789"/>
        </w:tabs>
      </w:pPr>
    </w:p>
    <w:p w:rsidR="00E20188" w:rsidRPr="00C6405A" w:rsidRDefault="00E20188" w:rsidP="000E74C4">
      <w:pPr>
        <w:tabs>
          <w:tab w:val="left" w:pos="8789"/>
        </w:tabs>
      </w:pPr>
      <w:bookmarkStart w:id="0" w:name="_GoBack"/>
      <w:bookmarkEnd w:id="0"/>
    </w:p>
    <w:p w:rsidR="00B46305" w:rsidRDefault="00B46305"/>
    <w:p w:rsidR="00E20188" w:rsidRPr="00E20188" w:rsidRDefault="00E20188" w:rsidP="00E20188">
      <w:pPr>
        <w:tabs>
          <w:tab w:val="left" w:pos="11907"/>
        </w:tabs>
        <w:jc w:val="center"/>
        <w:rPr>
          <w:lang w:val="x-none"/>
        </w:rPr>
      </w:pPr>
      <w:r w:rsidRPr="00E20188">
        <w:rPr>
          <w:b/>
          <w:sz w:val="28"/>
          <w:szCs w:val="28"/>
          <w:lang w:val="x-none"/>
        </w:rPr>
        <w:t>ПОЯСНИТЕЛЬНАЯ ЗАПИСКА  К УЧЕБНОМУ ПЛАНУ НА 201</w:t>
      </w:r>
      <w:r w:rsidRPr="00E20188">
        <w:rPr>
          <w:b/>
          <w:sz w:val="28"/>
          <w:szCs w:val="28"/>
        </w:rPr>
        <w:t>9 -2020</w:t>
      </w:r>
      <w:r w:rsidRPr="00E20188">
        <w:rPr>
          <w:b/>
          <w:sz w:val="28"/>
          <w:szCs w:val="28"/>
          <w:lang w:val="x-none"/>
        </w:rPr>
        <w:t xml:space="preserve"> УЧЕБНЫЙ ГОД</w:t>
      </w:r>
      <w:r w:rsidRPr="00E20188">
        <w:rPr>
          <w:sz w:val="28"/>
          <w:lang w:val="x-none"/>
        </w:rPr>
        <w:t>.</w:t>
      </w:r>
    </w:p>
    <w:p w:rsidR="00E20188" w:rsidRPr="00E20188" w:rsidRDefault="00E20188" w:rsidP="00E20188"/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60"/>
        <w:gridCol w:w="1559"/>
        <w:gridCol w:w="47"/>
        <w:gridCol w:w="1364"/>
        <w:gridCol w:w="101"/>
        <w:gridCol w:w="1027"/>
        <w:gridCol w:w="155"/>
        <w:gridCol w:w="94"/>
        <w:gridCol w:w="1276"/>
        <w:gridCol w:w="141"/>
        <w:gridCol w:w="48"/>
        <w:gridCol w:w="1221"/>
        <w:gridCol w:w="55"/>
        <w:gridCol w:w="94"/>
        <w:gridCol w:w="1465"/>
        <w:gridCol w:w="94"/>
        <w:gridCol w:w="1898"/>
        <w:gridCol w:w="323"/>
        <w:gridCol w:w="47"/>
        <w:gridCol w:w="1985"/>
      </w:tblGrid>
      <w:tr w:rsidR="00E20188" w:rsidRPr="00E20188" w:rsidTr="0072654E">
        <w:tc>
          <w:tcPr>
            <w:tcW w:w="559" w:type="dxa"/>
            <w:vMerge w:val="restart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№ </w:t>
            </w:r>
            <w:proofErr w:type="gramStart"/>
            <w:r w:rsidRPr="00E20188">
              <w:t>п</w:t>
            </w:r>
            <w:proofErr w:type="gramEnd"/>
            <w:r w:rsidRPr="00E20188">
              <w:t>/п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E20188" w:rsidRPr="00E20188" w:rsidRDefault="00E20188" w:rsidP="00E20188">
            <w:pPr>
              <w:jc w:val="center"/>
            </w:pPr>
          </w:p>
          <w:p w:rsidR="00E20188" w:rsidRPr="00E20188" w:rsidRDefault="00E20188" w:rsidP="00E20188">
            <w:pPr>
              <w:jc w:val="center"/>
            </w:pPr>
            <w:r w:rsidRPr="00E20188">
              <w:t>Наименование мероприятия</w:t>
            </w:r>
          </w:p>
        </w:tc>
        <w:tc>
          <w:tcPr>
            <w:tcW w:w="10962" w:type="dxa"/>
            <w:gridSpan w:val="17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Наименование группы / возраст детей в группе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Структурное подразделение</w:t>
            </w:r>
          </w:p>
        </w:tc>
      </w:tr>
      <w:tr w:rsidR="00E20188" w:rsidRPr="00E20188" w:rsidTr="0072654E">
        <w:tc>
          <w:tcPr>
            <w:tcW w:w="559" w:type="dxa"/>
            <w:vMerge/>
            <w:shd w:val="clear" w:color="auto" w:fill="auto"/>
          </w:tcPr>
          <w:p w:rsidR="00E20188" w:rsidRPr="00E20188" w:rsidRDefault="00E20188" w:rsidP="00E2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E20188" w:rsidRPr="00E20188" w:rsidRDefault="00E20188" w:rsidP="00E2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 Ранняя  группа «А»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Ранняя группа «Б»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Младшая</w:t>
            </w:r>
          </w:p>
          <w:p w:rsidR="00E20188" w:rsidRPr="00E20188" w:rsidRDefault="00E20188" w:rsidP="00E20188">
            <w:pPr>
              <w:jc w:val="center"/>
            </w:pPr>
          </w:p>
          <w:p w:rsidR="00E20188" w:rsidRPr="00E20188" w:rsidRDefault="00E20188" w:rsidP="00E20188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Средняя</w:t>
            </w:r>
          </w:p>
          <w:p w:rsidR="00E20188" w:rsidRPr="00E20188" w:rsidRDefault="00E20188" w:rsidP="00E20188">
            <w:pPr>
              <w:jc w:val="center"/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E20188" w:rsidRPr="00E20188" w:rsidRDefault="00E20188" w:rsidP="00E20188">
            <w:r w:rsidRPr="00E20188">
              <w:t>Старшая</w:t>
            </w:r>
          </w:p>
          <w:p w:rsidR="00E20188" w:rsidRPr="00E20188" w:rsidRDefault="00E20188" w:rsidP="00E20188">
            <w:r w:rsidRPr="00E20188">
              <w:t xml:space="preserve">«Б» </w:t>
            </w:r>
          </w:p>
          <w:p w:rsidR="00E20188" w:rsidRPr="00E20188" w:rsidRDefault="00E20188" w:rsidP="00E20188"/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Старшая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«В»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E20188" w:rsidRPr="00E20188" w:rsidRDefault="00E20188" w:rsidP="00E20188">
            <w:r w:rsidRPr="00E20188">
              <w:t>Подготовительная</w:t>
            </w:r>
          </w:p>
          <w:p w:rsidR="00E20188" w:rsidRPr="00E20188" w:rsidRDefault="00E20188" w:rsidP="00E20188"/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Разновозрастная группа</w:t>
            </w:r>
          </w:p>
        </w:tc>
      </w:tr>
      <w:tr w:rsidR="00E20188" w:rsidRPr="00E20188" w:rsidTr="0072654E">
        <w:tc>
          <w:tcPr>
            <w:tcW w:w="559" w:type="dxa"/>
            <w:vMerge/>
            <w:shd w:val="clear" w:color="auto" w:fill="auto"/>
          </w:tcPr>
          <w:p w:rsidR="00E20188" w:rsidRPr="00E20188" w:rsidRDefault="00E20188" w:rsidP="00E2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E20188" w:rsidRPr="00E20188" w:rsidRDefault="00E20188" w:rsidP="00E20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1,6-2 года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E20188" w:rsidRPr="00E20188" w:rsidRDefault="00E20188" w:rsidP="00E20188">
            <w:r w:rsidRPr="00E20188">
              <w:t>2-3 года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0188" w:rsidRPr="00E20188" w:rsidRDefault="00E20188" w:rsidP="00E20188">
            <w:r w:rsidRPr="00E20188">
              <w:t>3-4 года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4-5 лет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5-6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r w:rsidRPr="00E20188">
              <w:t>5-6лет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6–7 лет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3-7 лет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Максимально допустимый объем недельной образовательной нагрузки</w:t>
            </w:r>
          </w:p>
        </w:tc>
        <w:tc>
          <w:tcPr>
            <w:tcW w:w="1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 занятий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 занятий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 занятий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 занятий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13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занятий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13 занятий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14 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занятий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10-14</w:t>
            </w:r>
          </w:p>
          <w:p w:rsidR="00E20188" w:rsidRPr="00E20188" w:rsidRDefault="00E20188" w:rsidP="00E20188">
            <w:pPr>
              <w:jc w:val="center"/>
            </w:pPr>
            <w:r w:rsidRPr="00E20188">
              <w:t xml:space="preserve"> занятий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  <w:hideMark/>
          </w:tcPr>
          <w:p w:rsidR="00E20188" w:rsidRPr="00E20188" w:rsidRDefault="00E20188" w:rsidP="00E20188">
            <w:pPr>
              <w:jc w:val="center"/>
            </w:pPr>
            <w:r w:rsidRPr="00E20188">
              <w:t>2.</w:t>
            </w:r>
          </w:p>
        </w:tc>
        <w:tc>
          <w:tcPr>
            <w:tcW w:w="2560" w:type="dxa"/>
            <w:shd w:val="clear" w:color="auto" w:fill="auto"/>
            <w:hideMark/>
          </w:tcPr>
          <w:p w:rsidR="00E20188" w:rsidRPr="00E20188" w:rsidRDefault="00E20188" w:rsidP="00E20188">
            <w:r w:rsidRPr="00E20188">
              <w:t>Продолжительность нагрузки</w:t>
            </w:r>
          </w:p>
        </w:tc>
        <w:tc>
          <w:tcPr>
            <w:tcW w:w="1559" w:type="dxa"/>
            <w:shd w:val="clear" w:color="auto" w:fill="auto"/>
            <w:hideMark/>
          </w:tcPr>
          <w:p w:rsidR="00E20188" w:rsidRPr="00E20188" w:rsidRDefault="00E20188" w:rsidP="00E20188">
            <w:pPr>
              <w:jc w:val="center"/>
            </w:pPr>
            <w:r w:rsidRPr="00E20188">
              <w:t>10 мин.</w:t>
            </w:r>
          </w:p>
        </w:tc>
        <w:tc>
          <w:tcPr>
            <w:tcW w:w="1512" w:type="dxa"/>
            <w:gridSpan w:val="3"/>
            <w:shd w:val="clear" w:color="auto" w:fill="auto"/>
            <w:hideMark/>
          </w:tcPr>
          <w:p w:rsidR="00E20188" w:rsidRPr="00E20188" w:rsidRDefault="00E20188" w:rsidP="00E20188">
            <w:r w:rsidRPr="00E20188">
              <w:t>10 мин.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E20188" w:rsidRPr="00E20188" w:rsidRDefault="00E20188" w:rsidP="00E20188">
            <w:r w:rsidRPr="00E20188">
              <w:t>15 мин.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20188" w:rsidRPr="00E20188" w:rsidRDefault="00E20188" w:rsidP="00E20188">
            <w:pPr>
              <w:jc w:val="center"/>
            </w:pPr>
            <w:r w:rsidRPr="00E20188">
              <w:t>20 мин.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 25 мин.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25 мин.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30 мин.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15-30 мин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3.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Максимальное количество занятий в первую половину дня</w:t>
            </w:r>
          </w:p>
        </w:tc>
        <w:tc>
          <w:tcPr>
            <w:tcW w:w="1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2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2-3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pPr>
              <w:tabs>
                <w:tab w:val="left" w:pos="720"/>
                <w:tab w:val="center" w:pos="955"/>
              </w:tabs>
            </w:pPr>
            <w:r w:rsidRPr="00E20188">
              <w:tab/>
              <w:t>2-</w:t>
            </w:r>
            <w:r w:rsidRPr="00E20188">
              <w:tab/>
              <w:t>3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3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2 - 3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4.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Максимальное количество занятий во вторую половину дня</w:t>
            </w:r>
          </w:p>
        </w:tc>
        <w:tc>
          <w:tcPr>
            <w:tcW w:w="12994" w:type="dxa"/>
            <w:gridSpan w:val="19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Для детей старшего возраста не чаще 2 – 3 раз в неделю не более 25 – минут.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5.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Учебная неделя</w:t>
            </w:r>
          </w:p>
        </w:tc>
        <w:tc>
          <w:tcPr>
            <w:tcW w:w="12994" w:type="dxa"/>
            <w:gridSpan w:val="19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Пятидневная 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lastRenderedPageBreak/>
              <w:t>6.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Кратность проведения занятий по дополнительному образованию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чаще 1 раза в неделю</w:t>
            </w:r>
          </w:p>
        </w:tc>
        <w:tc>
          <w:tcPr>
            <w:tcW w:w="1364" w:type="dxa"/>
            <w:shd w:val="clear" w:color="auto" w:fill="auto"/>
          </w:tcPr>
          <w:p w:rsidR="00E20188" w:rsidRPr="00E20188" w:rsidRDefault="00E20188" w:rsidP="00E20188">
            <w:r w:rsidRPr="00E20188">
              <w:t>не чаще 1 раза в неделю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20188" w:rsidRPr="00E20188" w:rsidRDefault="00E20188" w:rsidP="00E20188">
            <w:r w:rsidRPr="00E20188">
              <w:t>не чаще 1 раза в неделю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чаще 2 раз в неделю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чаще 2 раз в неделю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r w:rsidRPr="00E20188">
              <w:t>не чаще 2 раз в неделю</w:t>
            </w:r>
          </w:p>
        </w:tc>
        <w:tc>
          <w:tcPr>
            <w:tcW w:w="2362" w:type="dxa"/>
            <w:gridSpan w:val="4"/>
            <w:shd w:val="clear" w:color="auto" w:fill="auto"/>
          </w:tcPr>
          <w:p w:rsidR="00E20188" w:rsidRPr="00E20188" w:rsidRDefault="00E20188" w:rsidP="00E20188">
            <w:r w:rsidRPr="00E20188">
              <w:t>не чаще 2 раз в неделю</w:t>
            </w:r>
          </w:p>
        </w:tc>
        <w:tc>
          <w:tcPr>
            <w:tcW w:w="1985" w:type="dxa"/>
            <w:shd w:val="clear" w:color="auto" w:fill="auto"/>
          </w:tcPr>
          <w:p w:rsidR="00E20188" w:rsidRPr="00E20188" w:rsidRDefault="00E20188" w:rsidP="00E20188">
            <w:r w:rsidRPr="00E20188">
              <w:t>не чаще 2 раз в неделю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7.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Продолжительность проведения занятий по дополнительному образованию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10 мин.</w:t>
            </w:r>
          </w:p>
        </w:tc>
        <w:tc>
          <w:tcPr>
            <w:tcW w:w="1364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r w:rsidRPr="00E20188">
              <w:t>10 мин.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r w:rsidRPr="00E20188">
              <w:t>15 мин.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20мин.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 xml:space="preserve"> 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25 мин.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25минут.</w:t>
            </w:r>
          </w:p>
        </w:tc>
        <w:tc>
          <w:tcPr>
            <w:tcW w:w="2362" w:type="dxa"/>
            <w:gridSpan w:val="4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30 мин.</w:t>
            </w:r>
          </w:p>
        </w:tc>
        <w:tc>
          <w:tcPr>
            <w:tcW w:w="1985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более</w:t>
            </w:r>
          </w:p>
          <w:p w:rsidR="00E20188" w:rsidRPr="00E20188" w:rsidRDefault="00E20188" w:rsidP="00E20188">
            <w:pPr>
              <w:jc w:val="center"/>
            </w:pPr>
            <w:r w:rsidRPr="00E20188">
              <w:t>20-30 мин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8.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Проценты занятий физкультурно-оздоровительного и эстетического циклов</w:t>
            </w:r>
          </w:p>
        </w:tc>
        <w:tc>
          <w:tcPr>
            <w:tcW w:w="12994" w:type="dxa"/>
            <w:gridSpan w:val="19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менее 50 % общего времени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9.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Перерывы между занятиями</w:t>
            </w:r>
          </w:p>
        </w:tc>
        <w:tc>
          <w:tcPr>
            <w:tcW w:w="12994" w:type="dxa"/>
            <w:gridSpan w:val="19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менее 10 минут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10.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Ежедневная продолжительность прогулки</w:t>
            </w:r>
          </w:p>
        </w:tc>
        <w:tc>
          <w:tcPr>
            <w:tcW w:w="12994" w:type="dxa"/>
            <w:gridSpan w:val="19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не менее 3-4 часа</w:t>
            </w:r>
          </w:p>
        </w:tc>
      </w:tr>
      <w:tr w:rsidR="00E20188" w:rsidRPr="00E20188" w:rsidTr="0072654E">
        <w:tc>
          <w:tcPr>
            <w:tcW w:w="559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11.</w:t>
            </w:r>
          </w:p>
        </w:tc>
        <w:tc>
          <w:tcPr>
            <w:tcW w:w="2560" w:type="dxa"/>
            <w:shd w:val="clear" w:color="auto" w:fill="auto"/>
          </w:tcPr>
          <w:p w:rsidR="00E20188" w:rsidRPr="00E20188" w:rsidRDefault="00E20188" w:rsidP="00E20188">
            <w:r w:rsidRPr="00E20188">
              <w:t>Кратность проведения прогулки в день</w:t>
            </w:r>
          </w:p>
        </w:tc>
        <w:tc>
          <w:tcPr>
            <w:tcW w:w="1606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раза</w:t>
            </w:r>
          </w:p>
        </w:tc>
        <w:tc>
          <w:tcPr>
            <w:tcW w:w="1364" w:type="dxa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раза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раза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раза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E20188" w:rsidRPr="00E20188" w:rsidRDefault="00E20188" w:rsidP="00E20188">
            <w:pPr>
              <w:jc w:val="center"/>
            </w:pPr>
            <w:r w:rsidRPr="00E20188">
              <w:t>2 раза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E20188" w:rsidRPr="00E20188" w:rsidRDefault="00E20188" w:rsidP="00E20188">
            <w:r w:rsidRPr="00E20188">
              <w:t>2 раза</w:t>
            </w:r>
          </w:p>
        </w:tc>
        <w:tc>
          <w:tcPr>
            <w:tcW w:w="1898" w:type="dxa"/>
            <w:shd w:val="clear" w:color="auto" w:fill="auto"/>
          </w:tcPr>
          <w:p w:rsidR="00E20188" w:rsidRPr="00E20188" w:rsidRDefault="00E20188" w:rsidP="00E20188">
            <w:r w:rsidRPr="00E20188">
              <w:t>2 раза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E20188" w:rsidRPr="00E20188" w:rsidRDefault="00E20188" w:rsidP="00E20188">
            <w:r w:rsidRPr="00E20188">
              <w:t>2 раза</w:t>
            </w:r>
          </w:p>
        </w:tc>
      </w:tr>
    </w:tbl>
    <w:p w:rsidR="00E20188" w:rsidRPr="00E20188" w:rsidRDefault="00E20188" w:rsidP="00E20188">
      <w:pPr>
        <w:rPr>
          <w:sz w:val="40"/>
          <w:szCs w:val="40"/>
        </w:rPr>
      </w:pP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Максимальная продолжительность непрерывного бодрствования детей 3-7 лет составляет 5,5 – 6 часов, (до 3 лет – в соответствии с медицинскими рекомендациями).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Ежедневная рекомендуемая  продолжительность прогулки детей составляет не менее 3-4 часов. Прогулка организована 2 раза в день: в первую половину – до обеда и во вторую половину дня – после дневного сна или перед уходом детей домой.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Согласно СанПиН 2.4.1.3049-13, не регламентируется количество занятий с детьми в ДОУ; регламентируется лишь длительность образовательной нагрузки</w:t>
      </w:r>
      <w:proofErr w:type="gramStart"/>
      <w:r w:rsidRPr="00E20188">
        <w:rPr>
          <w:sz w:val="28"/>
          <w:szCs w:val="28"/>
        </w:rPr>
        <w:t>.:</w:t>
      </w:r>
      <w:proofErr w:type="gramEnd"/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 xml:space="preserve">«11.9. Для детей раннего возраста от 1.5 до 3 лет длительность непрерывной непосредственно образовательной деятельности не должна превышать 10 мин.  Допускается осуществлять образовательную деятельность в первую и во </w:t>
      </w:r>
      <w:r w:rsidRPr="00E20188">
        <w:rPr>
          <w:sz w:val="28"/>
          <w:szCs w:val="28"/>
        </w:rPr>
        <w:lastRenderedPageBreak/>
        <w:t>вторую половину дня (по 8-10 мин). Допускается осуществлять образовательную деятельность на игровой площадке во время прогулки.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11.10. Продолжительность непрерывной непосредственно образовательной деятельности для детей от 3-до 4 лет – не более 15 мин, для детей от 4-до 5 лет – не более 20 мин, для детей от 5 до 6 ле</w:t>
      </w:r>
      <w:proofErr w:type="gramStart"/>
      <w:r w:rsidRPr="00E20188">
        <w:rPr>
          <w:sz w:val="28"/>
          <w:szCs w:val="28"/>
        </w:rPr>
        <w:t>т-</w:t>
      </w:r>
      <w:proofErr w:type="gramEnd"/>
      <w:r w:rsidRPr="00E20188">
        <w:rPr>
          <w:sz w:val="28"/>
          <w:szCs w:val="28"/>
        </w:rPr>
        <w:t xml:space="preserve"> не более 25 мин, для детей от 6 до 7 лет – не более 30 минут.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11.11 Максимально допустимый объем образовательной нагрузки в первой половине дня в младших и средних группах не превышает 30 минут и 40 минут соответственно, а в старшей и подготовительной – не более 45 минут и 1.5 часа соответственно. В середине времени, отведенного на занятие</w:t>
      </w:r>
      <w:proofErr w:type="gramStart"/>
      <w:r w:rsidRPr="00E20188">
        <w:rPr>
          <w:sz w:val="28"/>
          <w:szCs w:val="28"/>
        </w:rPr>
        <w:t xml:space="preserve"> ,</w:t>
      </w:r>
      <w:proofErr w:type="gramEnd"/>
      <w:r w:rsidRPr="00E20188">
        <w:rPr>
          <w:sz w:val="28"/>
          <w:szCs w:val="28"/>
        </w:rPr>
        <w:t xml:space="preserve"> проводят </w:t>
      </w:r>
      <w:proofErr w:type="spellStart"/>
      <w:r w:rsidRPr="00E20188">
        <w:rPr>
          <w:sz w:val="28"/>
          <w:szCs w:val="28"/>
        </w:rPr>
        <w:t>физминутку</w:t>
      </w:r>
      <w:proofErr w:type="spellEnd"/>
      <w:r w:rsidRPr="00E20188">
        <w:rPr>
          <w:sz w:val="28"/>
          <w:szCs w:val="28"/>
        </w:rPr>
        <w:t>. Перерывы между периодами образовательной деятельности – не менее 10 мин.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11.12. Образовательная деятельность с детьми старшего дошкольного возраста может осуществляться во вторую половину дня после дневного сна. Ее продолжительность должна составлять не более 25-30 минут в день. В середине занятия статического характера проводятся физминутки».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  <w:u w:val="single"/>
        </w:rPr>
        <w:t>Физкультурные занятия</w:t>
      </w:r>
      <w:r w:rsidRPr="00E20188">
        <w:rPr>
          <w:sz w:val="28"/>
          <w:szCs w:val="28"/>
        </w:rPr>
        <w:t xml:space="preserve"> для дошкольников проводят 3 раза (не менее 3 раз в неделю) в неделю.  Третье занятие проводится на свежем </w:t>
      </w:r>
      <w:proofErr w:type="gramStart"/>
      <w:r w:rsidRPr="00E20188">
        <w:rPr>
          <w:sz w:val="28"/>
          <w:szCs w:val="28"/>
        </w:rPr>
        <w:t>воздухе</w:t>
      </w:r>
      <w:proofErr w:type="gramEnd"/>
      <w:r w:rsidRPr="00E20188">
        <w:rPr>
          <w:sz w:val="28"/>
          <w:szCs w:val="28"/>
        </w:rPr>
        <w:t>. Длительность занятия зависит от возраста детей и составляет: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В ранней группе-10 минут, в младшей группе – 15 (15 мин), в средней группе – 20 (20 мин.), в старшей группе – 25 (25 мин.), подготовительной группе 30 (30 мин.).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20188">
        <w:rPr>
          <w:b/>
          <w:sz w:val="28"/>
          <w:szCs w:val="28"/>
        </w:rPr>
        <w:t>Взаимодействие взрослого с детьми в различных видах деятельности, самостоятельная деятельность детей.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Чтение художественной литературы, игровая деятельность, дежурства, прогулка, познавательно-исследовательская деятельность, самостоятельная деятельность детей в центрах развития, утренняя гимнастика, гигиенические процедуры, комплексы закаливающих процедур  - проводятся ежедневно.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</w:p>
    <w:p w:rsidR="00E20188" w:rsidRPr="00E20188" w:rsidRDefault="00E20188" w:rsidP="00E2018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20188">
        <w:rPr>
          <w:b/>
          <w:sz w:val="28"/>
          <w:szCs w:val="28"/>
        </w:rPr>
        <w:t xml:space="preserve">Структурное подразделение п. Путятин   </w:t>
      </w:r>
      <w:proofErr w:type="gramStart"/>
      <w:r w:rsidRPr="00E20188">
        <w:rPr>
          <w:b/>
          <w:sz w:val="28"/>
          <w:szCs w:val="28"/>
        </w:rPr>
        <w:t>-р</w:t>
      </w:r>
      <w:proofErr w:type="gramEnd"/>
      <w:r w:rsidRPr="00E20188">
        <w:rPr>
          <w:b/>
          <w:sz w:val="28"/>
          <w:szCs w:val="28"/>
        </w:rPr>
        <w:t xml:space="preserve">азновозрастная группа (3-7 лет) 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0188">
        <w:rPr>
          <w:sz w:val="28"/>
          <w:szCs w:val="28"/>
        </w:rPr>
        <w:t>В разновозрастной группе - младший возраст (3-5 лет), старший возраст (5-7 лет) занятия проводятся по подгруппам (с младшими детьми (3-5 лет), старшими детьми (5-7 лет) в первую и вторую половину дня.</w:t>
      </w:r>
      <w:proofErr w:type="gramEnd"/>
      <w:r w:rsidRPr="00E20188">
        <w:rPr>
          <w:sz w:val="28"/>
          <w:szCs w:val="28"/>
        </w:rPr>
        <w:t xml:space="preserve"> Продолжительность учебных занятий дифференцируется в зависимости от возраста детей. С целью соблюдения возрастных регламентов занятия </w:t>
      </w:r>
      <w:r w:rsidRPr="00E20188">
        <w:rPr>
          <w:sz w:val="28"/>
          <w:szCs w:val="28"/>
        </w:rPr>
        <w:lastRenderedPageBreak/>
        <w:t xml:space="preserve">начинаются со всеми детьми, заканчиваются   на 5-10 минут раньше в младшей группе,  и позже на 5-10 минут в старшей группе  соответственно (младшая группа-3-5 лет занятия 15-20 минут), старшая группа –(5-7лет) -25-30 минут. Перерывы между занятиями составляют 10 минут. В середине занятия проводят </w:t>
      </w:r>
      <w:proofErr w:type="spellStart"/>
      <w:r w:rsidRPr="00E20188">
        <w:rPr>
          <w:sz w:val="28"/>
          <w:szCs w:val="28"/>
        </w:rPr>
        <w:t>физминутку</w:t>
      </w:r>
      <w:proofErr w:type="spellEnd"/>
      <w:r w:rsidRPr="00E20188">
        <w:rPr>
          <w:sz w:val="28"/>
          <w:szCs w:val="28"/>
        </w:rPr>
        <w:t>. Образовательная деятельность ведется по одной теме, но с задачами, соответствующими тому или иному  возрасту.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b/>
          <w:sz w:val="28"/>
          <w:szCs w:val="28"/>
        </w:rPr>
        <w:t>Продолжительность дневного сна составляет</w:t>
      </w:r>
      <w:r w:rsidRPr="00E20188">
        <w:rPr>
          <w:sz w:val="28"/>
          <w:szCs w:val="28"/>
        </w:rPr>
        <w:t xml:space="preserve">  2,0-2,5 часов для дошкольного возраста, для младшего(1,5 -3 лет) - не менее 3-х часов 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b/>
          <w:sz w:val="28"/>
          <w:szCs w:val="28"/>
        </w:rPr>
        <w:t xml:space="preserve"> Самостоятельная деятельность детей 3-7лет</w:t>
      </w:r>
      <w:r w:rsidRPr="00E20188">
        <w:rPr>
          <w:sz w:val="28"/>
          <w:szCs w:val="28"/>
        </w:rPr>
        <w:t xml:space="preserve"> (игры, подготовка к занятиям, личная гигиена и др.) занимает в режиме дня 3-4 часа.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В учреждении используют следующие программы и методики воспитания и обучения: Образовательная программа дошкольного образования «От рождения до школы» под редакцией Н.Е. Вераксы, С.Н. Николаевой «Экологическое воспитание детей дошкольного возраста», Н.А. Рыжовой «Наш дом природа», «Ладушки» И.А. Новоскольцева, И.М. Каплунова.   Программы и методики утверждены Министерством образования и науки, не имеют санитарно-эпидемиологического заключения о соответствии их санитарным правилам.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Занятия, требующие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Занятия физкультурно-оздоровительного и эстетического цикла занимают 50   (не менее 50 %</w:t>
      </w:r>
      <w:proofErr w:type="gramStart"/>
      <w:r w:rsidRPr="00E20188">
        <w:rPr>
          <w:sz w:val="28"/>
          <w:szCs w:val="28"/>
        </w:rPr>
        <w:t xml:space="preserve"> )</w:t>
      </w:r>
      <w:proofErr w:type="gramEnd"/>
      <w:r w:rsidRPr="00E20188">
        <w:rPr>
          <w:sz w:val="28"/>
          <w:szCs w:val="28"/>
        </w:rPr>
        <w:t xml:space="preserve"> общего времени занятий.</w:t>
      </w:r>
    </w:p>
    <w:p w:rsidR="00E20188" w:rsidRPr="00E20188" w:rsidRDefault="00E20188" w:rsidP="00E20188">
      <w:pPr>
        <w:spacing w:line="276" w:lineRule="auto"/>
        <w:ind w:firstLine="709"/>
        <w:jc w:val="both"/>
        <w:rPr>
          <w:sz w:val="28"/>
          <w:szCs w:val="28"/>
        </w:rPr>
      </w:pPr>
      <w:r w:rsidRPr="00E20188">
        <w:rPr>
          <w:sz w:val="28"/>
          <w:szCs w:val="28"/>
        </w:rPr>
        <w:t>В середине учебного года (январь) для воспитанников дошкольных групп предусмотрены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В дни каникул и в летний период учебные занятия не проводятся.</w:t>
      </w:r>
      <w:r w:rsidRPr="00E20188">
        <w:rPr>
          <w:sz w:val="28"/>
          <w:szCs w:val="28"/>
        </w:rPr>
        <w:tab/>
      </w:r>
    </w:p>
    <w:p w:rsidR="00E20188" w:rsidRPr="00E20188" w:rsidRDefault="00E20188" w:rsidP="00E20188">
      <w:pPr>
        <w:tabs>
          <w:tab w:val="left" w:pos="8445"/>
        </w:tabs>
        <w:spacing w:line="276" w:lineRule="auto"/>
        <w:ind w:firstLine="709"/>
        <w:jc w:val="both"/>
        <w:rPr>
          <w:sz w:val="28"/>
          <w:szCs w:val="28"/>
        </w:rPr>
      </w:pPr>
    </w:p>
    <w:p w:rsidR="00E20188" w:rsidRPr="00E20188" w:rsidRDefault="00E20188" w:rsidP="00E20188">
      <w:pPr>
        <w:jc w:val="center"/>
        <w:rPr>
          <w:sz w:val="40"/>
          <w:szCs w:val="40"/>
        </w:rPr>
      </w:pPr>
    </w:p>
    <w:p w:rsidR="00E20188" w:rsidRPr="00E20188" w:rsidRDefault="00E20188" w:rsidP="00E20188">
      <w:pPr>
        <w:jc w:val="center"/>
        <w:rPr>
          <w:sz w:val="40"/>
          <w:szCs w:val="40"/>
        </w:rPr>
      </w:pPr>
    </w:p>
    <w:p w:rsidR="00E20188" w:rsidRPr="00E20188" w:rsidRDefault="00E20188" w:rsidP="00E20188">
      <w:pPr>
        <w:jc w:val="both"/>
        <w:rPr>
          <w:sz w:val="28"/>
          <w:szCs w:val="28"/>
        </w:rPr>
      </w:pPr>
    </w:p>
    <w:p w:rsidR="000E74C4" w:rsidRDefault="000E74C4"/>
    <w:sectPr w:rsidR="000E74C4" w:rsidSect="000E74C4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D8"/>
    <w:rsid w:val="000E74C4"/>
    <w:rsid w:val="002526B7"/>
    <w:rsid w:val="002537D8"/>
    <w:rsid w:val="00B46305"/>
    <w:rsid w:val="00E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9DEB-72D3-4035-84CF-5E4B7D09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3</cp:revision>
  <dcterms:created xsi:type="dcterms:W3CDTF">2019-06-17T04:16:00Z</dcterms:created>
  <dcterms:modified xsi:type="dcterms:W3CDTF">2019-06-17T04:18:00Z</dcterms:modified>
</cp:coreProperties>
</file>